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ource Sans Pro Light" w:cs="Source Sans Pro Light" w:eastAsia="Source Sans Pro Light" w:hAnsi="Source Sans Pro Light"/>
          <w:b w:val="1"/>
          <w:color w:val="21252b"/>
          <w:sz w:val="24"/>
          <w:szCs w:val="24"/>
          <w:shd w:fill="4cc55b" w:val="clear"/>
        </w:rPr>
      </w:pPr>
      <w:r w:rsidDel="00000000" w:rsidR="00000000" w:rsidRPr="00000000">
        <w:rPr>
          <w:rFonts w:ascii="Source Sans Pro" w:cs="Source Sans Pro" w:eastAsia="Source Sans Pro" w:hAnsi="Source Sans Pro"/>
          <w:color w:val="21252b"/>
          <w:sz w:val="36"/>
          <w:szCs w:val="36"/>
          <w:rtl w:val="0"/>
        </w:rPr>
        <w:t xml:space="preserve">STANDAARD ALGEMENE VOORWAARDEN</w:t>
      </w:r>
      <w:r w:rsidDel="00000000" w:rsidR="00000000" w:rsidRPr="00000000">
        <w:rPr>
          <w:rFonts w:ascii="Source Sans Pro Light" w:cs="Source Sans Pro Light" w:eastAsia="Source Sans Pro Light" w:hAnsi="Source Sans Pro Light"/>
          <w:b w:val="1"/>
          <w:color w:val="21252b"/>
          <w:sz w:val="24"/>
          <w:szCs w:val="24"/>
          <w:rtl w:val="0"/>
        </w:rPr>
        <w:br w:type="textWrapping"/>
      </w:r>
      <w:r w:rsidDel="00000000" w:rsidR="00000000" w:rsidRPr="00000000">
        <w:rPr>
          <w:rFonts w:ascii="Source Sans Pro" w:cs="Source Sans Pro" w:eastAsia="Source Sans Pro" w:hAnsi="Source Sans Pro"/>
          <w:b w:val="1"/>
          <w:color w:val="21252b"/>
          <w:sz w:val="24"/>
          <w:szCs w:val="24"/>
          <w:rtl w:val="0"/>
        </w:rPr>
        <w:t xml:space="preserve">Algemene Voorwaarden </w:t>
      </w:r>
      <w:r w:rsidDel="00000000" w:rsidR="00000000" w:rsidRPr="00000000">
        <w:rPr>
          <w:rFonts w:ascii="Source Sans Pro" w:cs="Source Sans Pro" w:eastAsia="Source Sans Pro" w:hAnsi="Source Sans Pro"/>
          <w:b w:val="1"/>
          <w:color w:val="21252b"/>
          <w:sz w:val="24"/>
          <w:szCs w:val="24"/>
          <w:shd w:fill="4cc55b" w:val="clear"/>
          <w:rtl w:val="0"/>
        </w:rPr>
        <w:t xml:space="preserve">[NAAM WEBWINKEL/BEDRIJFSNAAM]</w:t>
      </w:r>
      <w:r w:rsidDel="00000000" w:rsidR="00000000" w:rsidRPr="00000000">
        <w:rPr>
          <w:rtl w:val="0"/>
        </w:rPr>
      </w:r>
    </w:p>
    <w:p w:rsidR="00000000" w:rsidDel="00000000" w:rsidP="00000000" w:rsidRDefault="00000000" w:rsidRPr="00000000" w14:paraId="00000002">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Inhoudsopgave:</w:t>
      </w:r>
    </w:p>
    <w:p w:rsidR="00000000" w:rsidDel="00000000" w:rsidP="00000000" w:rsidRDefault="00000000" w:rsidRPr="00000000" w14:paraId="00000003">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1 - Definities</w:t>
      </w:r>
    </w:p>
    <w:p w:rsidR="00000000" w:rsidDel="00000000" w:rsidP="00000000" w:rsidRDefault="00000000" w:rsidRPr="00000000" w14:paraId="00000004">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2 - Identiteit van de ondernemer</w:t>
      </w:r>
    </w:p>
    <w:p w:rsidR="00000000" w:rsidDel="00000000" w:rsidP="00000000" w:rsidRDefault="00000000" w:rsidRPr="00000000" w14:paraId="00000005">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3 - Toepasselijkheid</w:t>
      </w:r>
    </w:p>
    <w:p w:rsidR="00000000" w:rsidDel="00000000" w:rsidP="00000000" w:rsidRDefault="00000000" w:rsidRPr="00000000" w14:paraId="00000006">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4 - Het aanbod</w:t>
      </w:r>
    </w:p>
    <w:p w:rsidR="00000000" w:rsidDel="00000000" w:rsidP="00000000" w:rsidRDefault="00000000" w:rsidRPr="00000000" w14:paraId="00000007">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5 - De overeenkomst</w:t>
      </w:r>
    </w:p>
    <w:p w:rsidR="00000000" w:rsidDel="00000000" w:rsidP="00000000" w:rsidRDefault="00000000" w:rsidRPr="00000000" w14:paraId="00000008">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6 - Herroepingsrecht</w:t>
      </w:r>
    </w:p>
    <w:p w:rsidR="00000000" w:rsidDel="00000000" w:rsidP="00000000" w:rsidRDefault="00000000" w:rsidRPr="00000000" w14:paraId="00000009">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7 - Kosten in geval van herroeping</w:t>
      </w:r>
    </w:p>
    <w:p w:rsidR="00000000" w:rsidDel="00000000" w:rsidP="00000000" w:rsidRDefault="00000000" w:rsidRPr="00000000" w14:paraId="0000000A">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8 - Uitsluiting herroepingsrecht</w:t>
      </w:r>
    </w:p>
    <w:p w:rsidR="00000000" w:rsidDel="00000000" w:rsidP="00000000" w:rsidRDefault="00000000" w:rsidRPr="00000000" w14:paraId="0000000B">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9 - De prijs</w:t>
      </w:r>
    </w:p>
    <w:p w:rsidR="00000000" w:rsidDel="00000000" w:rsidP="00000000" w:rsidRDefault="00000000" w:rsidRPr="00000000" w14:paraId="0000000C">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10 - Conformiteit en garantie</w:t>
      </w:r>
    </w:p>
    <w:p w:rsidR="00000000" w:rsidDel="00000000" w:rsidP="00000000" w:rsidRDefault="00000000" w:rsidRPr="00000000" w14:paraId="0000000D">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11 - Levering en uitvoering</w:t>
      </w:r>
    </w:p>
    <w:p w:rsidR="00000000" w:rsidDel="00000000" w:rsidP="00000000" w:rsidRDefault="00000000" w:rsidRPr="00000000" w14:paraId="0000000E">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12 - Duurtransacties: duur, opzegging en verlenging</w:t>
      </w:r>
    </w:p>
    <w:p w:rsidR="00000000" w:rsidDel="00000000" w:rsidP="00000000" w:rsidRDefault="00000000" w:rsidRPr="00000000" w14:paraId="0000000F">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13 - Betaling</w:t>
      </w:r>
    </w:p>
    <w:p w:rsidR="00000000" w:rsidDel="00000000" w:rsidP="00000000" w:rsidRDefault="00000000" w:rsidRPr="00000000" w14:paraId="00000010">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14 - Klachtenregeling</w:t>
      </w:r>
    </w:p>
    <w:p w:rsidR="00000000" w:rsidDel="00000000" w:rsidP="00000000" w:rsidRDefault="00000000" w:rsidRPr="00000000" w14:paraId="00000011">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15 - Geschillen</w:t>
      </w:r>
    </w:p>
    <w:p w:rsidR="00000000" w:rsidDel="00000000" w:rsidP="00000000" w:rsidRDefault="00000000" w:rsidRPr="00000000" w14:paraId="00000012">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Artikel 16 - Aanvullende of afwijkende bepalingen</w:t>
      </w:r>
    </w:p>
    <w:p w:rsidR="00000000" w:rsidDel="00000000" w:rsidP="00000000" w:rsidRDefault="00000000" w:rsidRPr="00000000" w14:paraId="00000013">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14">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1 - Definities</w:t>
      </w:r>
    </w:p>
    <w:p w:rsidR="00000000" w:rsidDel="00000000" w:rsidP="00000000" w:rsidRDefault="00000000" w:rsidRPr="00000000" w14:paraId="00000015">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 deze voorwaarden wordt verstaan onder:</w:t>
      </w:r>
    </w:p>
    <w:p w:rsidR="00000000" w:rsidDel="00000000" w:rsidP="00000000" w:rsidRDefault="00000000" w:rsidRPr="00000000" w14:paraId="00000016">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17">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Bedenktijd: de termijn waarbinnen de consument gebruik kan maken van zijn herroepingsrecht;</w:t>
      </w:r>
    </w:p>
    <w:p w:rsidR="00000000" w:rsidDel="00000000" w:rsidP="00000000" w:rsidRDefault="00000000" w:rsidRPr="00000000" w14:paraId="00000018">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Consument: de natuurlijke persoon die niet handelt in de uitoefening van beroep of bedrijf en een overeenkomst op afstand aangaat met de ondernemer;</w:t>
      </w:r>
    </w:p>
    <w:p w:rsidR="00000000" w:rsidDel="00000000" w:rsidP="00000000" w:rsidRDefault="00000000" w:rsidRPr="00000000" w14:paraId="00000019">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Dag: kalenderdag;</w:t>
      </w:r>
    </w:p>
    <w:p w:rsidR="00000000" w:rsidDel="00000000" w:rsidP="00000000" w:rsidRDefault="00000000" w:rsidRPr="00000000" w14:paraId="0000001A">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Duurtransactie: een overeenkomst op afstand met betrekking tot een reeks van producten en/of diensten, waarvan de leverings- en/of afnameverplichting in de tijd is gespreid;</w:t>
      </w:r>
    </w:p>
    <w:p w:rsidR="00000000" w:rsidDel="00000000" w:rsidP="00000000" w:rsidRDefault="00000000" w:rsidRPr="00000000" w14:paraId="0000001B">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Duurzame gegevensdrager: elk middel dat de consument of ondernemer in staat stelt om informatie die aan hem persoonlijk is gericht, op te slaan op een manier die toekomstige raadpleging en ongewijzigde reproductie van de opgeslagen informatie mogelijk maakt.</w:t>
      </w:r>
    </w:p>
    <w:p w:rsidR="00000000" w:rsidDel="00000000" w:rsidP="00000000" w:rsidRDefault="00000000" w:rsidRPr="00000000" w14:paraId="0000001C">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Herroepingsrecht: de mogelijkheid voor de consument om binnen de bedenktijd af te zien van de overeenkomst op afstand;</w:t>
      </w:r>
    </w:p>
    <w:p w:rsidR="00000000" w:rsidDel="00000000" w:rsidP="00000000" w:rsidRDefault="00000000" w:rsidRPr="00000000" w14:paraId="0000001D">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Modelformulier: het modelformulier voor herroeping die de ondernemer ter beschikking stelt die een consument kan invullen wanneer hij gebruik wil maken van zijn herroepingsrecht. </w:t>
      </w:r>
    </w:p>
    <w:p w:rsidR="00000000" w:rsidDel="00000000" w:rsidP="00000000" w:rsidRDefault="00000000" w:rsidRPr="00000000" w14:paraId="0000001E">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Ondernemer: de natuurlijke of rechtspersoon die producten en/of diensten op afstand aan consumenten aanbiedt;</w:t>
      </w:r>
    </w:p>
    <w:p w:rsidR="00000000" w:rsidDel="00000000" w:rsidP="00000000" w:rsidRDefault="00000000" w:rsidRPr="00000000" w14:paraId="0000001F">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000000" w:rsidDel="00000000" w:rsidP="00000000" w:rsidRDefault="00000000" w:rsidRPr="00000000" w14:paraId="00000020">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Techniek voor communicatie op afstand: middel dat kan worden gebruikt voor het sluiten van een overeenkomst, zonder dat consument en ondernemer gelijktijdig in dezelfde ruimte zijn samengekomen.</w:t>
      </w:r>
    </w:p>
    <w:p w:rsidR="00000000" w:rsidDel="00000000" w:rsidP="00000000" w:rsidRDefault="00000000" w:rsidRPr="00000000" w14:paraId="00000021">
      <w:pPr>
        <w:numPr>
          <w:ilvl w:val="0"/>
          <w:numId w:val="10"/>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Algemene Voorwaarden:de onderhavige Algemene Voorwaarden van de ondernemer.</w:t>
      </w:r>
    </w:p>
    <w:p w:rsidR="00000000" w:rsidDel="00000000" w:rsidP="00000000" w:rsidRDefault="00000000" w:rsidRPr="00000000" w14:paraId="00000022">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23">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2 - Identiteit van de ondernemer</w:t>
      </w:r>
    </w:p>
    <w:p w:rsidR="00000000" w:rsidDel="00000000" w:rsidP="00000000" w:rsidRDefault="00000000" w:rsidRPr="00000000" w14:paraId="00000024">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Naam ondernemer: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[INVULLEN]</w:t>
      </w:r>
      <w:r w:rsidDel="00000000" w:rsidR="00000000" w:rsidRPr="00000000">
        <w:rPr>
          <w:rFonts w:ascii="Source Sans Pro Light" w:cs="Source Sans Pro Light" w:eastAsia="Source Sans Pro Light" w:hAnsi="Source Sans Pro Light"/>
          <w:color w:val="21252b"/>
          <w:sz w:val="24"/>
          <w:szCs w:val="24"/>
          <w:rtl w:val="0"/>
        </w:rPr>
        <w:t xml:space="preserve"> (statutaire naam, eventueel aangevuld met handelsnaam)</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Vestigingsadres:</w:t>
      </w:r>
    </w:p>
    <w:p w:rsidR="00000000" w:rsidDel="00000000" w:rsidP="00000000" w:rsidRDefault="00000000" w:rsidRPr="00000000" w14:paraId="00000025">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Bezoekadres: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[INVULLEN]</w:t>
      </w:r>
      <w:r w:rsidDel="00000000" w:rsidR="00000000" w:rsidRPr="00000000">
        <w:rPr>
          <w:rFonts w:ascii="Source Sans Pro Light" w:cs="Source Sans Pro Light" w:eastAsia="Source Sans Pro Light" w:hAnsi="Source Sans Pro Light"/>
          <w:color w:val="21252b"/>
          <w:sz w:val="24"/>
          <w:szCs w:val="24"/>
          <w:rtl w:val="0"/>
        </w:rPr>
        <w:t xml:space="preserve"> (indien dit afwijkt van het vestigingsadres)</w:t>
      </w:r>
    </w:p>
    <w:p w:rsidR="00000000" w:rsidDel="00000000" w:rsidP="00000000" w:rsidRDefault="00000000" w:rsidRPr="00000000" w14:paraId="00000026">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Telefoonnummer: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[INVULLEN]</w:t>
      </w:r>
      <w:r w:rsidDel="00000000" w:rsidR="00000000" w:rsidRPr="00000000">
        <w:rPr>
          <w:rFonts w:ascii="Source Sans Pro Light" w:cs="Source Sans Pro Light" w:eastAsia="Source Sans Pro Light" w:hAnsi="Source Sans Pro Light"/>
          <w:color w:val="21252b"/>
          <w:sz w:val="24"/>
          <w:szCs w:val="24"/>
          <w:rtl w:val="0"/>
        </w:rPr>
        <w:t xml:space="preserve"> (en tijdstip(pen) waarop de ondernemer telefonisch te bereiken is)]:</w:t>
      </w:r>
    </w:p>
    <w:p w:rsidR="00000000" w:rsidDel="00000000" w:rsidP="00000000" w:rsidRDefault="00000000" w:rsidRPr="00000000" w14:paraId="00000027">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E-mailadres: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[INVULLEN]</w:t>
      </w:r>
      <w:r w:rsidDel="00000000" w:rsidR="00000000" w:rsidRPr="00000000">
        <w:rPr>
          <w:rtl w:val="0"/>
        </w:rPr>
      </w:r>
    </w:p>
    <w:p w:rsidR="00000000" w:rsidDel="00000000" w:rsidP="00000000" w:rsidRDefault="00000000" w:rsidRPr="00000000" w14:paraId="00000028">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KvK-nummer: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[INVULLEN]</w:t>
      </w:r>
      <w:r w:rsidDel="00000000" w:rsidR="00000000" w:rsidRPr="00000000">
        <w:rPr>
          <w:rtl w:val="0"/>
        </w:rPr>
      </w:r>
    </w:p>
    <w:p w:rsidR="00000000" w:rsidDel="00000000" w:rsidP="00000000" w:rsidRDefault="00000000" w:rsidRPr="00000000" w14:paraId="00000029">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Btw-identificatienummer: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[INVULLEN]</w:t>
      </w:r>
      <w:r w:rsidDel="00000000" w:rsidR="00000000" w:rsidRPr="00000000">
        <w:rPr>
          <w:rtl w:val="0"/>
        </w:rPr>
      </w:r>
    </w:p>
    <w:p w:rsidR="00000000" w:rsidDel="00000000" w:rsidP="00000000" w:rsidRDefault="00000000" w:rsidRPr="00000000" w14:paraId="0000002A">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2B">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3 - Toepasselijkheid </w:t>
      </w:r>
    </w:p>
    <w:p w:rsidR="00000000" w:rsidDel="00000000" w:rsidP="00000000" w:rsidRDefault="00000000" w:rsidRPr="00000000" w14:paraId="0000002C">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Deze Algemene Voorwaarden zijn van toepassing op elk aanbod van de ondernemer en op elke tot stand gekomen overeenkomst op afstand en bestellingen tussen ondernemer en consument.</w:t>
      </w:r>
    </w:p>
    <w:p w:rsidR="00000000" w:rsidDel="00000000" w:rsidP="00000000" w:rsidRDefault="00000000" w:rsidRPr="00000000" w14:paraId="0000002D">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000000" w:rsidDel="00000000" w:rsidP="00000000" w:rsidRDefault="00000000" w:rsidRPr="00000000" w14:paraId="0000002E">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000000" w:rsidDel="00000000" w:rsidP="00000000" w:rsidRDefault="00000000" w:rsidRPr="00000000" w14:paraId="0000002F">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000000" w:rsidDel="00000000" w:rsidP="00000000" w:rsidRDefault="00000000" w:rsidRPr="00000000" w14:paraId="00000030">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000000" w:rsidDel="00000000" w:rsidP="00000000" w:rsidRDefault="00000000" w:rsidRPr="00000000" w14:paraId="00000031">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Situaties die niet in deze algemene voorwaarden zijn geregeld, dienen te worden beoordeeld ‘naar de geest’ van deze algemene voorwaarden.</w:t>
      </w:r>
    </w:p>
    <w:p w:rsidR="00000000" w:rsidDel="00000000" w:rsidP="00000000" w:rsidRDefault="00000000" w:rsidRPr="00000000" w14:paraId="00000032">
      <w:pPr>
        <w:numPr>
          <w:ilvl w:val="0"/>
          <w:numId w:val="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Onduidelijkheden over de uitleg of inhoud van één of meerdere bepalingen van onze voorwaarden, dienen uitgelegd te worden ‘naar de geest’ van deze algemene voorwaarden.</w:t>
      </w:r>
    </w:p>
    <w:p w:rsidR="00000000" w:rsidDel="00000000" w:rsidP="00000000" w:rsidRDefault="00000000" w:rsidRPr="00000000" w14:paraId="00000033">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34">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4 - Het aanbod</w:t>
      </w:r>
    </w:p>
    <w:p w:rsidR="00000000" w:rsidDel="00000000" w:rsidP="00000000" w:rsidRDefault="00000000" w:rsidRPr="00000000" w14:paraId="00000035">
      <w:pPr>
        <w:numPr>
          <w:ilvl w:val="0"/>
          <w:numId w:val="1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een aanbod een beperkte geldigheidsduur heeft of onder voorwaarden geschiedt, wordt dit nadrukkelijk in het aanbod vermeld.</w:t>
      </w:r>
    </w:p>
    <w:p w:rsidR="00000000" w:rsidDel="00000000" w:rsidP="00000000" w:rsidRDefault="00000000" w:rsidRPr="00000000" w14:paraId="00000036">
      <w:pPr>
        <w:numPr>
          <w:ilvl w:val="0"/>
          <w:numId w:val="1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Het aanbod is vrijblijvend. De ondernemer is gerechtigd het aanbod te wijzigen en aan te passen.</w:t>
      </w:r>
    </w:p>
    <w:p w:rsidR="00000000" w:rsidDel="00000000" w:rsidP="00000000" w:rsidRDefault="00000000" w:rsidRPr="00000000" w14:paraId="00000037">
      <w:pPr>
        <w:numPr>
          <w:ilvl w:val="0"/>
          <w:numId w:val="1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000000" w:rsidDel="00000000" w:rsidP="00000000" w:rsidRDefault="00000000" w:rsidRPr="00000000" w14:paraId="00000038">
      <w:pPr>
        <w:numPr>
          <w:ilvl w:val="0"/>
          <w:numId w:val="1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Alle afbeeldingen, specificaties gegevens in het aanbod zijn indicatie en kunnen geen aanleiding zijn tot schadevergoeding of ontbinding van de overeenkomst.</w:t>
      </w:r>
    </w:p>
    <w:p w:rsidR="00000000" w:rsidDel="00000000" w:rsidP="00000000" w:rsidRDefault="00000000" w:rsidRPr="00000000" w14:paraId="00000039">
      <w:pPr>
        <w:numPr>
          <w:ilvl w:val="0"/>
          <w:numId w:val="1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Afbeeldingen bij producten zijn een waarheidsgetrouwe weergave van de aangeboden producten. Ondernemer kan niet garanderen dat de weergegeven kleuren exact overeenkomen met de echte kleuren van de producten. </w:t>
      </w:r>
    </w:p>
    <w:p w:rsidR="00000000" w:rsidDel="00000000" w:rsidP="00000000" w:rsidRDefault="00000000" w:rsidRPr="00000000" w14:paraId="0000003A">
      <w:pPr>
        <w:numPr>
          <w:ilvl w:val="0"/>
          <w:numId w:val="1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Elk aanbod bevat zodanige informatie, dat voor de consument duidelijk is wat de rechten en verplichtingen zijn, die aan de aanvaarding van het aanbod zijn verbonden. Dit betreft in het bijzonder:</w:t>
      </w:r>
    </w:p>
    <w:p w:rsidR="00000000" w:rsidDel="00000000" w:rsidP="00000000" w:rsidRDefault="00000000" w:rsidRPr="00000000" w14:paraId="0000003B">
      <w:pPr>
        <w:numPr>
          <w:ilvl w:val="0"/>
          <w:numId w:val="12"/>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prijs inclusief belastingen;</w:t>
      </w:r>
    </w:p>
    <w:p w:rsidR="00000000" w:rsidDel="00000000" w:rsidP="00000000" w:rsidRDefault="00000000" w:rsidRPr="00000000" w14:paraId="0000003C">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eventuele kosten van verzending;</w:t>
      </w:r>
    </w:p>
    <w:p w:rsidR="00000000" w:rsidDel="00000000" w:rsidP="00000000" w:rsidRDefault="00000000" w:rsidRPr="00000000" w14:paraId="0000003D">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wijze waarop de overeenkomst tot stand zal komen en welke handelingen daarvoor nodig zijn;</w:t>
      </w:r>
    </w:p>
    <w:p w:rsidR="00000000" w:rsidDel="00000000" w:rsidP="00000000" w:rsidRDefault="00000000" w:rsidRPr="00000000" w14:paraId="0000003E">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het al dan niet van toepassing zijn van het herroepingsrecht;</w:t>
      </w:r>
    </w:p>
    <w:p w:rsidR="00000000" w:rsidDel="00000000" w:rsidP="00000000" w:rsidRDefault="00000000" w:rsidRPr="00000000" w14:paraId="0000003F">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wijze van betaling, aflevering en uitvoering van de overeenkomst;</w:t>
      </w:r>
    </w:p>
    <w:p w:rsidR="00000000" w:rsidDel="00000000" w:rsidP="00000000" w:rsidRDefault="00000000" w:rsidRPr="00000000" w14:paraId="00000040">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termijn voor aanvaarding van het aanbod, dan wel de termijn waarbinnen de ondernemer de prijs garandeert;</w:t>
      </w:r>
    </w:p>
    <w:p w:rsidR="00000000" w:rsidDel="00000000" w:rsidP="00000000" w:rsidRDefault="00000000" w:rsidRPr="00000000" w14:paraId="00000041">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hoogte van het tarief voor communicatie op afstand indien de kosten van het gebruik van de techniek voor communicatie op afstand worden berekend op een andere grondslag dan het reguliere basistarief voor het gebruikte communicatiemiddel;</w:t>
      </w:r>
    </w:p>
    <w:p w:rsidR="00000000" w:rsidDel="00000000" w:rsidP="00000000" w:rsidRDefault="00000000" w:rsidRPr="00000000" w14:paraId="00000042">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of de overeenkomst na de totstandkoming wordt gearchiveerd, en zo ja op welke wijze deze voor de consument te raadplegen is;</w:t>
      </w:r>
    </w:p>
    <w:p w:rsidR="00000000" w:rsidDel="00000000" w:rsidP="00000000" w:rsidRDefault="00000000" w:rsidRPr="00000000" w14:paraId="00000043">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manier waarop de consument, voor het sluiten van de overeenkomst, de door hem in het kader van de overeenkomst verstrekte gegevens kan controleren en indien gewenst herstellen;</w:t>
      </w:r>
    </w:p>
    <w:p w:rsidR="00000000" w:rsidDel="00000000" w:rsidP="00000000" w:rsidRDefault="00000000" w:rsidRPr="00000000" w14:paraId="00000044">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eventuele andere talen waarin, naast het Nederlands, de overeenkomst kan worden gesloten;</w:t>
      </w:r>
    </w:p>
    <w:p w:rsidR="00000000" w:rsidDel="00000000" w:rsidP="00000000" w:rsidRDefault="00000000" w:rsidRPr="00000000" w14:paraId="00000045">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gedragscodes waaraan de ondernemer zich heeft onderworpen en de wijze waarop de consument deze gedragscodes langs elektronische weg kan raadplegen; en</w:t>
      </w:r>
    </w:p>
    <w:p w:rsidR="00000000" w:rsidDel="00000000" w:rsidP="00000000" w:rsidRDefault="00000000" w:rsidRPr="00000000" w14:paraId="00000046">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minimale duur van de overeenkomst op afstand in geval van een duurtransactie.</w:t>
      </w:r>
    </w:p>
    <w:p w:rsidR="00000000" w:rsidDel="00000000" w:rsidP="00000000" w:rsidRDefault="00000000" w:rsidRPr="00000000" w14:paraId="00000047">
      <w:pPr>
        <w:numPr>
          <w:ilvl w:val="0"/>
          <w:numId w:val="14"/>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Optioneel: beschikbare maten, kleuren, soort materialen.</w:t>
      </w:r>
    </w:p>
    <w:p w:rsidR="00000000" w:rsidDel="00000000" w:rsidP="00000000" w:rsidRDefault="00000000" w:rsidRPr="00000000" w14:paraId="00000048">
      <w:pPr>
        <w:ind w:left="720" w:firstLine="0"/>
        <w:rPr>
          <w:rFonts w:ascii="Source Sans Pro Light" w:cs="Source Sans Pro Light" w:eastAsia="Source Sans Pro Light" w:hAnsi="Source Sans Pro Light"/>
          <w:color w:val="21252b"/>
          <w:sz w:val="24"/>
          <w:szCs w:val="24"/>
        </w:rPr>
      </w:pPr>
      <w:r w:rsidDel="00000000" w:rsidR="00000000" w:rsidRPr="00000000">
        <w:rPr>
          <w:rtl w:val="0"/>
        </w:rPr>
      </w:r>
    </w:p>
    <w:p w:rsidR="00000000" w:rsidDel="00000000" w:rsidP="00000000" w:rsidRDefault="00000000" w:rsidRPr="00000000" w14:paraId="00000049">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 Artikel 5 - De overeenkomst</w:t>
      </w:r>
    </w:p>
    <w:p w:rsidR="00000000" w:rsidDel="00000000" w:rsidP="00000000" w:rsidRDefault="00000000" w:rsidRPr="00000000" w14:paraId="0000004A">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overeenkomst komt, onder voorbehoud van het bepaalde in lid 4, tot stand op het moment van aanvaarding door de consument van het aanbod en het voldoen aan de daarbij gestelde voorwaarden.</w:t>
      </w:r>
    </w:p>
    <w:p w:rsidR="00000000" w:rsidDel="00000000" w:rsidP="00000000" w:rsidRDefault="00000000" w:rsidRPr="00000000" w14:paraId="0000004B">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000000" w:rsidDel="00000000" w:rsidP="00000000" w:rsidRDefault="00000000" w:rsidRPr="00000000" w14:paraId="0000004C">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rsidR="00000000" w:rsidDel="00000000" w:rsidP="00000000" w:rsidRDefault="00000000" w:rsidRPr="00000000" w14:paraId="0000004D">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000000" w:rsidDel="00000000" w:rsidP="00000000" w:rsidRDefault="00000000" w:rsidRPr="00000000" w14:paraId="0000004E">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ondernemer zal bij het product of dienst aan de consument de volgende informatie, schriftelijk of op zodanige wijze dat deze door de consument op een toegankelijke manier kan worden opgeslagen op een duurzame gegevensdrager, meesturen:</w:t>
      </w:r>
    </w:p>
    <w:p w:rsidR="00000000" w:rsidDel="00000000" w:rsidP="00000000" w:rsidRDefault="00000000" w:rsidRPr="00000000" w14:paraId="0000004F">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 het bezoekadres van de vestiging van de ondernemer waar de consument met klachten terecht kan;</w:t>
      </w:r>
    </w:p>
    <w:p w:rsidR="00000000" w:rsidDel="00000000" w:rsidP="00000000" w:rsidRDefault="00000000" w:rsidRPr="00000000" w14:paraId="00000050">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 de voorwaarden waaronder en de wijze waarop de consument van het herroepingsrecht gebruik kan maken, dan wel een duidelijke melding inzake het uitgesloten zijn van het herroepingsrecht;</w:t>
      </w:r>
    </w:p>
    <w:p w:rsidR="00000000" w:rsidDel="00000000" w:rsidP="00000000" w:rsidRDefault="00000000" w:rsidRPr="00000000" w14:paraId="00000051">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c. de informatie over garanties en bestaande service na aankoop;</w:t>
      </w:r>
    </w:p>
    <w:p w:rsidR="00000000" w:rsidDel="00000000" w:rsidP="00000000" w:rsidRDefault="00000000" w:rsidRPr="00000000" w14:paraId="00000052">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 de in artikel 4 lid 3 van deze voorwaarden opgenomen gegevens, tenzij de ondernemer deze gegevens al aan de consument heeft verstrekt vóór de uitvoering van de overeenkomst;</w:t>
      </w:r>
    </w:p>
    <w:p w:rsidR="00000000" w:rsidDel="00000000" w:rsidP="00000000" w:rsidRDefault="00000000" w:rsidRPr="00000000" w14:paraId="00000053">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 de vereisten voor opzegging van de overeenkomst indien de overeenkomst een duur heeft van meer dan één jaar of van onbepaalde duur is.</w:t>
      </w:r>
    </w:p>
    <w:p w:rsidR="00000000" w:rsidDel="00000000" w:rsidP="00000000" w:rsidRDefault="00000000" w:rsidRPr="00000000" w14:paraId="00000054">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 geval van een duurtransactie is de bepaling in het vorige lid slechts van toepassing op de eerste levering.</w:t>
      </w:r>
    </w:p>
    <w:p w:rsidR="00000000" w:rsidDel="00000000" w:rsidP="00000000" w:rsidRDefault="00000000" w:rsidRPr="00000000" w14:paraId="00000055">
      <w:pPr>
        <w:numPr>
          <w:ilvl w:val="0"/>
          <w:numId w:val="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Iedere overeenkomst wordt aangegaan onder de opschortende voorwaarden van voldoende beschikbaarheid van de betreffende producten. </w:t>
      </w:r>
    </w:p>
    <w:p w:rsidR="00000000" w:rsidDel="00000000" w:rsidP="00000000" w:rsidRDefault="00000000" w:rsidRPr="00000000" w14:paraId="00000056">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57">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6 - Herroepingsrecht</w:t>
      </w:r>
    </w:p>
    <w:p w:rsidR="00000000" w:rsidDel="00000000" w:rsidP="00000000" w:rsidRDefault="00000000" w:rsidRPr="00000000" w14:paraId="00000058">
      <w:pPr>
        <w:rPr>
          <w:rFonts w:ascii="Source Sans Pro Light" w:cs="Source Sans Pro Light" w:eastAsia="Source Sans Pro Light" w:hAnsi="Source Sans Pro Light"/>
          <w:i w:val="1"/>
          <w:color w:val="21252b"/>
          <w:sz w:val="24"/>
          <w:szCs w:val="24"/>
        </w:rPr>
      </w:pPr>
      <w:r w:rsidDel="00000000" w:rsidR="00000000" w:rsidRPr="00000000">
        <w:rPr>
          <w:rFonts w:ascii="Source Sans Pro Light" w:cs="Source Sans Pro Light" w:eastAsia="Source Sans Pro Light" w:hAnsi="Source Sans Pro Light"/>
          <w:i w:val="1"/>
          <w:color w:val="21252b"/>
          <w:sz w:val="24"/>
          <w:szCs w:val="24"/>
          <w:rtl w:val="0"/>
        </w:rPr>
        <w:t xml:space="preserve">Bij levering van producten:</w:t>
      </w:r>
    </w:p>
    <w:p w:rsidR="00000000" w:rsidDel="00000000" w:rsidP="00000000" w:rsidRDefault="00000000" w:rsidRPr="00000000" w14:paraId="00000059">
      <w:pPr>
        <w:numPr>
          <w:ilvl w:val="0"/>
          <w:numId w:val="1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rsidR="00000000" w:rsidDel="00000000" w:rsidP="00000000" w:rsidRDefault="00000000" w:rsidRPr="00000000" w14:paraId="0000005A">
      <w:pPr>
        <w:numPr>
          <w:ilvl w:val="0"/>
          <w:numId w:val="1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000000" w:rsidDel="00000000" w:rsidP="00000000" w:rsidRDefault="00000000" w:rsidRPr="00000000" w14:paraId="0000005B">
      <w:pPr>
        <w:numPr>
          <w:ilvl w:val="0"/>
          <w:numId w:val="1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rsidR="00000000" w:rsidDel="00000000" w:rsidP="00000000" w:rsidRDefault="00000000" w:rsidRPr="00000000" w14:paraId="0000005C">
      <w:pPr>
        <w:numPr>
          <w:ilvl w:val="0"/>
          <w:numId w:val="16"/>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klant na afloop van de in lid 2 en 3 genoemde termijnen niet kenbaar heeft gemaakt gebruik te willen maken van zijn herroepingsrecht resp. het product niet aan de ondernemer heeft teruggezonden, is de koop een feit. </w:t>
      </w:r>
    </w:p>
    <w:p w:rsidR="00000000" w:rsidDel="00000000" w:rsidP="00000000" w:rsidRDefault="00000000" w:rsidRPr="00000000" w14:paraId="0000005D">
      <w:pPr>
        <w:rPr>
          <w:rFonts w:ascii="Source Sans Pro Light" w:cs="Source Sans Pro Light" w:eastAsia="Source Sans Pro Light" w:hAnsi="Source Sans Pro Light"/>
          <w:i w:val="1"/>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br w:type="textWrapping"/>
      </w:r>
      <w:r w:rsidDel="00000000" w:rsidR="00000000" w:rsidRPr="00000000">
        <w:rPr>
          <w:rFonts w:ascii="Source Sans Pro Light" w:cs="Source Sans Pro Light" w:eastAsia="Source Sans Pro Light" w:hAnsi="Source Sans Pro Light"/>
          <w:i w:val="1"/>
          <w:color w:val="21252b"/>
          <w:sz w:val="24"/>
          <w:szCs w:val="24"/>
          <w:rtl w:val="0"/>
        </w:rPr>
        <w:t xml:space="preserve">Bij levering van diensten:</w:t>
      </w:r>
    </w:p>
    <w:p w:rsidR="00000000" w:rsidDel="00000000" w:rsidP="00000000" w:rsidRDefault="00000000" w:rsidRPr="00000000" w14:paraId="0000005E">
      <w:pPr>
        <w:numPr>
          <w:ilvl w:val="0"/>
          <w:numId w:val="7"/>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Bij levering van diensten heeft de consument de mogelijkheid de overeenkomst zonder opgave van redenen te ontbinden gedurende ten minste 14 dagen, ingaande op de dag van het aangaan van de overeenkomst.</w:t>
      </w:r>
    </w:p>
    <w:p w:rsidR="00000000" w:rsidDel="00000000" w:rsidP="00000000" w:rsidRDefault="00000000" w:rsidRPr="00000000" w14:paraId="0000005F">
      <w:pPr>
        <w:numPr>
          <w:ilvl w:val="0"/>
          <w:numId w:val="7"/>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Om gebruik te maken van zijn herroepingsrecht, zal de consument zich richten naar de door de ondernemer bij het aanbod en/of uiterlijk bij de levering ter zake verstrekte redelijke en duidelijke instructies.</w:t>
      </w:r>
    </w:p>
    <w:p w:rsidR="00000000" w:rsidDel="00000000" w:rsidP="00000000" w:rsidRDefault="00000000" w:rsidRPr="00000000" w14:paraId="00000060">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61">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7 - Kosten in geval van herroeping </w:t>
      </w:r>
    </w:p>
    <w:p w:rsidR="00000000" w:rsidDel="00000000" w:rsidP="00000000" w:rsidRDefault="00000000" w:rsidRPr="00000000" w14:paraId="00000062">
      <w:pPr>
        <w:numPr>
          <w:ilvl w:val="0"/>
          <w:numId w:val="1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consument gebruik maakt van zijn herroepingsrecht, komen ten hoogste de kosten van terugzending voor zijn rekening.</w:t>
      </w:r>
    </w:p>
    <w:p w:rsidR="00000000" w:rsidDel="00000000" w:rsidP="00000000" w:rsidRDefault="00000000" w:rsidRPr="00000000" w14:paraId="00000063">
      <w:pPr>
        <w:numPr>
          <w:ilvl w:val="0"/>
          <w:numId w:val="1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worden.Terugbetaling zal geschieden via dezelfde betaalmethode die door de consument is gebruikt tenzij de consument nadrukkelijk toestemming geeft voor een andere betaalmethode.</w:t>
      </w:r>
    </w:p>
    <w:p w:rsidR="00000000" w:rsidDel="00000000" w:rsidP="00000000" w:rsidRDefault="00000000" w:rsidRPr="00000000" w14:paraId="00000064">
      <w:pPr>
        <w:numPr>
          <w:ilvl w:val="0"/>
          <w:numId w:val="1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Bij beschadiging van het product door onzorgvuldige omgang door de consument zelf is de consument aansprakelijk voor eventuele waardevermindering van het product.</w:t>
      </w:r>
    </w:p>
    <w:p w:rsidR="00000000" w:rsidDel="00000000" w:rsidP="00000000" w:rsidRDefault="00000000" w:rsidRPr="00000000" w14:paraId="00000065">
      <w:pPr>
        <w:numPr>
          <w:ilvl w:val="0"/>
          <w:numId w:val="1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000000" w:rsidDel="00000000" w:rsidP="00000000" w:rsidRDefault="00000000" w:rsidRPr="00000000" w14:paraId="00000066">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67">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8 - Uitsluiting herroepingsrecht</w:t>
      </w:r>
    </w:p>
    <w:p w:rsidR="00000000" w:rsidDel="00000000" w:rsidP="00000000" w:rsidRDefault="00000000" w:rsidRPr="00000000" w14:paraId="00000068">
      <w:pPr>
        <w:numPr>
          <w:ilvl w:val="0"/>
          <w:numId w:val="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rsidR="00000000" w:rsidDel="00000000" w:rsidP="00000000" w:rsidRDefault="00000000" w:rsidRPr="00000000" w14:paraId="00000069">
      <w:pPr>
        <w:numPr>
          <w:ilvl w:val="0"/>
          <w:numId w:val="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Uitsluiting van het herroepingsrecht is slechts mogelijk voor producten: </w:t>
      </w:r>
    </w:p>
    <w:p w:rsidR="00000000" w:rsidDel="00000000" w:rsidP="00000000" w:rsidRDefault="00000000" w:rsidRPr="00000000" w14:paraId="0000006A">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 die door de ondernemer tot stand zijn gebracht overeenkomstig specificaties van de consument;</w:t>
      </w:r>
    </w:p>
    <w:p w:rsidR="00000000" w:rsidDel="00000000" w:rsidP="00000000" w:rsidRDefault="00000000" w:rsidRPr="00000000" w14:paraId="0000006B">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 die duidelijk persoonlijk van aard zijn;</w:t>
      </w:r>
    </w:p>
    <w:p w:rsidR="00000000" w:rsidDel="00000000" w:rsidP="00000000" w:rsidRDefault="00000000" w:rsidRPr="00000000" w14:paraId="0000006C">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c. die door hun aard niet kunnen worden teruggezonden;</w:t>
      </w:r>
    </w:p>
    <w:p w:rsidR="00000000" w:rsidDel="00000000" w:rsidP="00000000" w:rsidRDefault="00000000" w:rsidRPr="00000000" w14:paraId="0000006D">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 die snel kunnen bederven of verouderen;</w:t>
      </w:r>
    </w:p>
    <w:p w:rsidR="00000000" w:rsidDel="00000000" w:rsidP="00000000" w:rsidRDefault="00000000" w:rsidRPr="00000000" w14:paraId="0000006E">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 waarvan de prijs gebonden is aan schommelingen op de financiële markt waarop de ondernemer geen invloed heeft;</w:t>
      </w:r>
    </w:p>
    <w:p w:rsidR="00000000" w:rsidDel="00000000" w:rsidP="00000000" w:rsidRDefault="00000000" w:rsidRPr="00000000" w14:paraId="0000006F">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f. voor losse kranten en tijdschriften;</w:t>
      </w:r>
    </w:p>
    <w:p w:rsidR="00000000" w:rsidDel="00000000" w:rsidP="00000000" w:rsidRDefault="00000000" w:rsidRPr="00000000" w14:paraId="00000070">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g. voor audio- en video-opnamen en computersoftware waarvan de consument de verzegeling heeft verbroken.</w:t>
      </w:r>
    </w:p>
    <w:p w:rsidR="00000000" w:rsidDel="00000000" w:rsidP="00000000" w:rsidRDefault="00000000" w:rsidRPr="00000000" w14:paraId="00000071">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 voor hygiënische producten waarvan de consument de verzegeling heeft verbroken.</w:t>
      </w:r>
    </w:p>
    <w:p w:rsidR="00000000" w:rsidDel="00000000" w:rsidP="00000000" w:rsidRDefault="00000000" w:rsidRPr="00000000" w14:paraId="00000072">
      <w:pPr>
        <w:numPr>
          <w:ilvl w:val="0"/>
          <w:numId w:val="5"/>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Uitsluiting van het herroepingsrecht is slechts mogelijk voor diensten:</w:t>
      </w:r>
    </w:p>
    <w:p w:rsidR="00000000" w:rsidDel="00000000" w:rsidP="00000000" w:rsidRDefault="00000000" w:rsidRPr="00000000" w14:paraId="00000073">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 betreffende logies, vervoer, restaurantbedrijf of vrijetijdsbesteding te verrichten op een bepaalde datum of tijdens een bepaalde periode;</w:t>
      </w:r>
    </w:p>
    <w:p w:rsidR="00000000" w:rsidDel="00000000" w:rsidP="00000000" w:rsidRDefault="00000000" w:rsidRPr="00000000" w14:paraId="00000074">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 waarvan de levering met uitdrukkelijke instemming van de consument is begonnen voordat de bedenktijd is verstreken;</w:t>
      </w:r>
    </w:p>
    <w:p w:rsidR="00000000" w:rsidDel="00000000" w:rsidP="00000000" w:rsidRDefault="00000000" w:rsidRPr="00000000" w14:paraId="00000075">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c. betreffende weddenschappen en loterijen.</w:t>
      </w:r>
    </w:p>
    <w:p w:rsidR="00000000" w:rsidDel="00000000" w:rsidP="00000000" w:rsidRDefault="00000000" w:rsidRPr="00000000" w14:paraId="00000076">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77">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9 - De prijs</w:t>
      </w:r>
    </w:p>
    <w:p w:rsidR="00000000" w:rsidDel="00000000" w:rsidP="00000000" w:rsidRDefault="00000000" w:rsidRPr="00000000" w14:paraId="00000078">
      <w:pPr>
        <w:numPr>
          <w:ilvl w:val="0"/>
          <w:numId w:val="2"/>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Gedurende de in het aanbod vermelde geldigheidsduur worden de prijzen van de aangeboden producten en/of diensten niet verhoogd, behoudens prijswijzigingen als gevolg van veranderingen in btw-tarieven.</w:t>
      </w:r>
    </w:p>
    <w:p w:rsidR="00000000" w:rsidDel="00000000" w:rsidP="00000000" w:rsidRDefault="00000000" w:rsidRPr="00000000" w14:paraId="00000079">
      <w:pPr>
        <w:numPr>
          <w:ilvl w:val="0"/>
          <w:numId w:val="2"/>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rsidR="00000000" w:rsidDel="00000000" w:rsidP="00000000" w:rsidRDefault="00000000" w:rsidRPr="00000000" w14:paraId="0000007A">
      <w:pPr>
        <w:numPr>
          <w:ilvl w:val="0"/>
          <w:numId w:val="2"/>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Prijsverhogingen binnen 3 maanden na de totstandkoming van de overeenkomst zijn alleen toegestaan indien zij het gevolg zijn van wettelijke regelingen of bepalingen.</w:t>
      </w:r>
    </w:p>
    <w:p w:rsidR="00000000" w:rsidDel="00000000" w:rsidP="00000000" w:rsidRDefault="00000000" w:rsidRPr="00000000" w14:paraId="0000007B">
      <w:pPr>
        <w:numPr>
          <w:ilvl w:val="0"/>
          <w:numId w:val="2"/>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Prijsverhogingen vanaf 3 maanden na de totstandkoming van de overeenkomst zijn alleen toegestaan indien de ondernemer dit bedongen heeft en: </w:t>
      </w:r>
    </w:p>
    <w:p w:rsidR="00000000" w:rsidDel="00000000" w:rsidP="00000000" w:rsidRDefault="00000000" w:rsidRPr="00000000" w14:paraId="0000007C">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 deze het gevolg zijn van wettelijke regelingen of bepalingen; of</w:t>
      </w:r>
    </w:p>
    <w:p w:rsidR="00000000" w:rsidDel="00000000" w:rsidP="00000000" w:rsidRDefault="00000000" w:rsidRPr="00000000" w14:paraId="0000007D">
      <w:pPr>
        <w:ind w:left="720" w:firstLine="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 de consument de bevoegdheid heeft de overeenkomst op te zeggen met ingang van de dag waarop de prijsverhoging ingaat.</w:t>
      </w:r>
    </w:p>
    <w:p w:rsidR="00000000" w:rsidDel="00000000" w:rsidP="00000000" w:rsidRDefault="00000000" w:rsidRPr="00000000" w14:paraId="0000007E">
      <w:pPr>
        <w:numPr>
          <w:ilvl w:val="0"/>
          <w:numId w:val="2"/>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in het aanbod van producten of diensten genoemde prijzen zijn inclusief btw.</w:t>
      </w:r>
    </w:p>
    <w:p w:rsidR="00000000" w:rsidDel="00000000" w:rsidP="00000000" w:rsidRDefault="00000000" w:rsidRPr="00000000" w14:paraId="0000007F">
      <w:pPr>
        <w:numPr>
          <w:ilvl w:val="0"/>
          <w:numId w:val="2"/>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Alle prijzen zijn onder voorbehoud van druk – en zetfouten. Voor de gevolgen van druk – en zetfouten wordt geen aansprakelijkheid aanvaard. Bij druk – en zetfouten is de ondernemer niet verplicht het product volgens de foutieve prijs te leveren. </w:t>
      </w:r>
    </w:p>
    <w:p w:rsidR="00000000" w:rsidDel="00000000" w:rsidP="00000000" w:rsidRDefault="00000000" w:rsidRPr="00000000" w14:paraId="00000080">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81">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10 - Conformiteit en Garantie</w:t>
      </w:r>
    </w:p>
    <w:p w:rsidR="00000000" w:rsidDel="00000000" w:rsidP="00000000" w:rsidRDefault="00000000" w:rsidRPr="00000000" w14:paraId="00000082">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000000" w:rsidDel="00000000" w:rsidP="00000000" w:rsidRDefault="00000000" w:rsidRPr="00000000" w14:paraId="00000083">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Een door de ondernemer, fabrikant of importeur verstrekte garantie doet niets af aan de wettelijke rechten en vorderingen die de consument op grond van de overeenkomst tegenover de ondernemer kan doen gelden.</w:t>
      </w:r>
    </w:p>
    <w:p w:rsidR="00000000" w:rsidDel="00000000" w:rsidP="00000000" w:rsidRDefault="00000000" w:rsidRPr="00000000" w14:paraId="00000084">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Eventuele gebreken of verkeerd geleverde producten dienen binnen 4 weken na levering aan de ondernemer schriftelijk te worden gemeld. Terugzending van de producten dient te geschieden in de originele verpakking en in nieuwstaat verkerend.</w:t>
      </w:r>
    </w:p>
    <w:p w:rsidR="00000000" w:rsidDel="00000000" w:rsidP="00000000" w:rsidRDefault="00000000" w:rsidRPr="00000000" w14:paraId="00000085">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000000" w:rsidDel="00000000" w:rsidP="00000000" w:rsidRDefault="00000000" w:rsidRPr="00000000" w14:paraId="00000086">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garantie geldt niet indien:</w:t>
      </w:r>
    </w:p>
    <w:p w:rsidR="00000000" w:rsidDel="00000000" w:rsidP="00000000" w:rsidRDefault="00000000" w:rsidRPr="00000000" w14:paraId="00000087">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consument de geleverde producten zelf heeft gerepareerd en/of bewerkt of door derden heeft laten repareren en/of bewerken;</w:t>
      </w:r>
    </w:p>
    <w:p w:rsidR="00000000" w:rsidDel="00000000" w:rsidP="00000000" w:rsidRDefault="00000000" w:rsidRPr="00000000" w14:paraId="00000088">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geleverde producten aan abnormale omstandigheden zijn blootgesteld of anderszins onzorgvuldig worden behandeld of in strijd zijn met de aanwijzingen van de ondernemer en/of op de verpakking behandeld zijn;</w:t>
      </w:r>
    </w:p>
    <w:p w:rsidR="00000000" w:rsidDel="00000000" w:rsidP="00000000" w:rsidRDefault="00000000" w:rsidRPr="00000000" w14:paraId="00000089">
      <w:pPr>
        <w:numPr>
          <w:ilvl w:val="0"/>
          <w:numId w:val="8"/>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ondeugdelijkheid geheel of gedeeltelijk het gevolg is van voorschriften die de overheid heeft gesteld of zal stellen ten aanzien van de aard of de kwaliteit van de toegepaste materialen. </w:t>
      </w:r>
    </w:p>
    <w:p w:rsidR="00000000" w:rsidDel="00000000" w:rsidP="00000000" w:rsidRDefault="00000000" w:rsidRPr="00000000" w14:paraId="0000008A">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8B">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 Artikel 11 - Levering en uitvoering</w:t>
      </w:r>
    </w:p>
    <w:p w:rsidR="00000000" w:rsidDel="00000000" w:rsidP="00000000" w:rsidRDefault="00000000" w:rsidRPr="00000000" w14:paraId="0000008C">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ondernemer zal de grootst mogelijke zorgvuldigheid in acht nemen bij het in ontvangst nemen en bij de uitvoering van bestellingen van producten en bij de beoordeling van aanvragen tot verlening van diensten.</w:t>
      </w:r>
    </w:p>
    <w:p w:rsidR="00000000" w:rsidDel="00000000" w:rsidP="00000000" w:rsidRDefault="00000000" w:rsidRPr="00000000" w14:paraId="0000008D">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Als plaats van levering geldt het adres dat de consument aan het bedrijf kenbaar heeft gemaakt.</w:t>
      </w:r>
    </w:p>
    <w:p w:rsidR="00000000" w:rsidDel="00000000" w:rsidP="00000000" w:rsidRDefault="00000000" w:rsidRPr="00000000" w14:paraId="0000008E">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rsidR="00000000" w:rsidDel="00000000" w:rsidP="00000000" w:rsidRDefault="00000000" w:rsidRPr="00000000" w14:paraId="0000008F">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Alle levertermijnen zijn indicatief. Aan eventuele genoemde termijnen kan de consument geen rechten ontlenen. Overschrijding van een termijn geeft de consument geen recht op schadevergoeding.</w:t>
      </w:r>
    </w:p>
    <w:p w:rsidR="00000000" w:rsidDel="00000000" w:rsidP="00000000" w:rsidRDefault="00000000" w:rsidRPr="00000000" w14:paraId="00000090">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 geval van ontbinding conform het lid 3 van dit artikel zal de ondernemer het bedrag dat de consument betaald heeft zo spoedig mogelijk, doch uiterlijk binnen 14 dagen na ontbinding, terugbetalen.</w:t>
      </w:r>
    </w:p>
    <w:p w:rsidR="00000000" w:rsidDel="00000000" w:rsidP="00000000" w:rsidRDefault="00000000" w:rsidRPr="00000000" w14:paraId="00000091">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000000" w:rsidDel="00000000" w:rsidP="00000000" w:rsidRDefault="00000000" w:rsidRPr="00000000" w14:paraId="00000092">
      <w:pPr>
        <w:numPr>
          <w:ilvl w:val="0"/>
          <w:numId w:val="1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Het risico van beschadiging en/of vermissing van producten berust bij de ondernemer tot het moment van bezorging aan de consument of een vooraf aangewezen en aan de ondernemer bekend gemaakte vertegenwoordiger, tenzij uitdrukkelijk anders is overeengekomen.</w:t>
      </w:r>
    </w:p>
    <w:p w:rsidR="00000000" w:rsidDel="00000000" w:rsidP="00000000" w:rsidRDefault="00000000" w:rsidRPr="00000000" w14:paraId="00000093">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94">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12 - Duurtransacties: duur, opzegging en verlenging</w:t>
      </w:r>
    </w:p>
    <w:p w:rsidR="00000000" w:rsidDel="00000000" w:rsidP="00000000" w:rsidRDefault="00000000" w:rsidRPr="00000000" w14:paraId="00000095">
      <w:pPr>
        <w:rPr>
          <w:rFonts w:ascii="Source Sans Pro Light" w:cs="Source Sans Pro Light" w:eastAsia="Source Sans Pro Light" w:hAnsi="Source Sans Pro Light"/>
          <w:i w:val="1"/>
          <w:color w:val="21252b"/>
          <w:sz w:val="24"/>
          <w:szCs w:val="24"/>
        </w:rPr>
      </w:pPr>
      <w:r w:rsidDel="00000000" w:rsidR="00000000" w:rsidRPr="00000000">
        <w:rPr>
          <w:rFonts w:ascii="Source Sans Pro Light" w:cs="Source Sans Pro Light" w:eastAsia="Source Sans Pro Light" w:hAnsi="Source Sans Pro Light"/>
          <w:i w:val="1"/>
          <w:color w:val="21252b"/>
          <w:sz w:val="24"/>
          <w:szCs w:val="24"/>
          <w:rtl w:val="0"/>
        </w:rPr>
        <w:t xml:space="preserve">Opzegging</w:t>
      </w:r>
    </w:p>
    <w:p w:rsidR="00000000" w:rsidDel="00000000" w:rsidP="00000000" w:rsidRDefault="00000000" w:rsidRPr="00000000" w14:paraId="00000096">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000000" w:rsidDel="00000000" w:rsidP="00000000" w:rsidRDefault="00000000" w:rsidRPr="00000000" w14:paraId="00000097">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000000" w:rsidDel="00000000" w:rsidP="00000000" w:rsidRDefault="00000000" w:rsidRPr="00000000" w14:paraId="00000098">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consument kan de in de vorige leden genoemde overeenkomsten:</w:t>
      </w:r>
    </w:p>
    <w:p w:rsidR="00000000" w:rsidDel="00000000" w:rsidP="00000000" w:rsidRDefault="00000000" w:rsidRPr="00000000" w14:paraId="00000099">
      <w:pPr>
        <w:numPr>
          <w:ilvl w:val="0"/>
          <w:numId w:val="17"/>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te allen tijde opzeggen en niet beperkt worden tot opzegging op een bepaald tijdstip of in een bepaalde periode;</w:t>
      </w:r>
    </w:p>
    <w:p w:rsidR="00000000" w:rsidDel="00000000" w:rsidP="00000000" w:rsidRDefault="00000000" w:rsidRPr="00000000" w14:paraId="0000009A">
      <w:pPr>
        <w:numPr>
          <w:ilvl w:val="0"/>
          <w:numId w:val="17"/>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tenminste opzeggen op dezelfde wijze als zij door hem zijn aangegaan;</w:t>
      </w:r>
    </w:p>
    <w:p w:rsidR="00000000" w:rsidDel="00000000" w:rsidP="00000000" w:rsidRDefault="00000000" w:rsidRPr="00000000" w14:paraId="0000009B">
      <w:pPr>
        <w:numPr>
          <w:ilvl w:val="0"/>
          <w:numId w:val="17"/>
        </w:numPr>
        <w:ind w:left="144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altijd opzeggen met dezelfde opzegtermijn als de ondernemer voor zichzelf heeft bedongen.</w:t>
      </w:r>
    </w:p>
    <w:p w:rsidR="00000000" w:rsidDel="00000000" w:rsidP="00000000" w:rsidRDefault="00000000" w:rsidRPr="00000000" w14:paraId="0000009C">
      <w:pPr>
        <w:rPr>
          <w:rFonts w:ascii="Source Sans Pro Light" w:cs="Source Sans Pro Light" w:eastAsia="Source Sans Pro Light" w:hAnsi="Source Sans Pro Light"/>
          <w:i w:val="1"/>
          <w:color w:val="21252b"/>
          <w:sz w:val="24"/>
          <w:szCs w:val="24"/>
        </w:rPr>
      </w:pPr>
      <w:r w:rsidDel="00000000" w:rsidR="00000000" w:rsidRPr="00000000">
        <w:rPr>
          <w:rFonts w:ascii="Source Sans Pro Light" w:cs="Source Sans Pro Light" w:eastAsia="Source Sans Pro Light" w:hAnsi="Source Sans Pro Light"/>
          <w:i w:val="1"/>
          <w:color w:val="21252b"/>
          <w:sz w:val="24"/>
          <w:szCs w:val="24"/>
          <w:rtl w:val="0"/>
        </w:rPr>
        <w:br w:type="textWrapping"/>
        <w:t xml:space="preserve">Verlenging</w:t>
      </w:r>
    </w:p>
    <w:p w:rsidR="00000000" w:rsidDel="00000000" w:rsidP="00000000" w:rsidRDefault="00000000" w:rsidRPr="00000000" w14:paraId="0000009D">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Een overeenkomst die voor bepaalde tijd is aangegaan en die strekt tot het geregeld afleveren van producten (elektriciteit daaronder begrepen) of diensten, mag niet stilzwijgend worden verlengd of vernieuwd voor een bepaalde duur.</w:t>
      </w:r>
    </w:p>
    <w:p w:rsidR="00000000" w:rsidDel="00000000" w:rsidP="00000000" w:rsidRDefault="00000000" w:rsidRPr="00000000" w14:paraId="0000009E">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000000" w:rsidDel="00000000" w:rsidP="00000000" w:rsidRDefault="00000000" w:rsidRPr="00000000" w14:paraId="0000009F">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000000" w:rsidDel="00000000" w:rsidP="00000000" w:rsidRDefault="00000000" w:rsidRPr="00000000" w14:paraId="000000A0">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000000" w:rsidDel="00000000" w:rsidP="00000000" w:rsidRDefault="00000000" w:rsidRPr="00000000" w14:paraId="000000A1">
      <w:pPr>
        <w:rPr>
          <w:rFonts w:ascii="Source Sans Pro Light" w:cs="Source Sans Pro Light" w:eastAsia="Source Sans Pro Light" w:hAnsi="Source Sans Pro Light"/>
          <w:i w:val="1"/>
          <w:color w:val="21252b"/>
          <w:sz w:val="24"/>
          <w:szCs w:val="24"/>
        </w:rPr>
      </w:pPr>
      <w:r w:rsidDel="00000000" w:rsidR="00000000" w:rsidRPr="00000000">
        <w:rPr>
          <w:rFonts w:ascii="Source Sans Pro Light" w:cs="Source Sans Pro Light" w:eastAsia="Source Sans Pro Light" w:hAnsi="Source Sans Pro Light"/>
          <w:i w:val="1"/>
          <w:color w:val="21252b"/>
          <w:sz w:val="24"/>
          <w:szCs w:val="24"/>
          <w:rtl w:val="0"/>
        </w:rPr>
        <w:br w:type="textWrapping"/>
        <w:t xml:space="preserve">Duur</w:t>
      </w:r>
    </w:p>
    <w:p w:rsidR="00000000" w:rsidDel="00000000" w:rsidP="00000000" w:rsidRDefault="00000000" w:rsidRPr="00000000" w14:paraId="000000A2">
      <w:pPr>
        <w:numPr>
          <w:ilvl w:val="0"/>
          <w:numId w:val="1"/>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000000" w:rsidDel="00000000" w:rsidP="00000000" w:rsidRDefault="00000000" w:rsidRPr="00000000" w14:paraId="000000A3">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A4">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13 - Betaling</w:t>
      </w:r>
    </w:p>
    <w:p w:rsidR="00000000" w:rsidDel="00000000" w:rsidP="00000000" w:rsidRDefault="00000000" w:rsidRPr="00000000" w14:paraId="000000A5">
      <w:pPr>
        <w:numPr>
          <w:ilvl w:val="0"/>
          <w:numId w:val="1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rsidR="00000000" w:rsidDel="00000000" w:rsidP="00000000" w:rsidRDefault="00000000" w:rsidRPr="00000000" w14:paraId="000000A6">
      <w:pPr>
        <w:numPr>
          <w:ilvl w:val="0"/>
          <w:numId w:val="1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consument heeft de plicht om onjuistheden in verstrekte of vermelde betaalgegevens onverwijld aan de ondernemer te melden.</w:t>
      </w:r>
    </w:p>
    <w:p w:rsidR="00000000" w:rsidDel="00000000" w:rsidP="00000000" w:rsidRDefault="00000000" w:rsidRPr="00000000" w14:paraId="000000A7">
      <w:pPr>
        <w:numPr>
          <w:ilvl w:val="0"/>
          <w:numId w:val="13"/>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 geval van wanbetaling van de consument heeft de ondernemer behoudens wettelijke beperkingen, het recht om de vooraf aan de consument kenbaar gemaakte redelijke kosten in rekening te brengen.</w:t>
      </w:r>
    </w:p>
    <w:p w:rsidR="00000000" w:rsidDel="00000000" w:rsidP="00000000" w:rsidRDefault="00000000" w:rsidRPr="00000000" w14:paraId="000000A8">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A9">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14 - Klachtenregeling</w:t>
      </w:r>
    </w:p>
    <w:p w:rsidR="00000000" w:rsidDel="00000000" w:rsidP="00000000" w:rsidRDefault="00000000" w:rsidRPr="00000000" w14:paraId="000000AA">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De ondernemer beschikt over een voldoende bekend gemaakte klachtenprocedure en behandelt de klacht overeenkomstig deze klachtenprocedure.</w:t>
      </w:r>
    </w:p>
    <w:p w:rsidR="00000000" w:rsidDel="00000000" w:rsidP="00000000" w:rsidRDefault="00000000" w:rsidRPr="00000000" w14:paraId="000000AB">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Klachten over de uitvoering van de overeenkomst moeten binnen 7 dagen volledig en duidelijk omschreven worden ingediend bij de ondernemer, nadat de consument de gebreken heeft geconstateerd.</w:t>
      </w:r>
    </w:p>
    <w:p w:rsidR="00000000" w:rsidDel="00000000" w:rsidP="00000000" w:rsidRDefault="00000000" w:rsidRPr="00000000" w14:paraId="000000AC">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000000" w:rsidDel="00000000" w:rsidP="00000000" w:rsidRDefault="00000000" w:rsidRPr="00000000" w14:paraId="000000AD">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de klacht niet in onderling overleg kan worden opgelost ontstaat een geschil dat vatbaar is voor de geschillenregeling.</w:t>
      </w:r>
    </w:p>
    <w:p w:rsidR="00000000" w:rsidDel="00000000" w:rsidP="00000000" w:rsidRDefault="00000000" w:rsidRPr="00000000" w14:paraId="000000AE">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Bij klachten dient een consument zich allereerst te wenden tot de ondernemer. Tevens is het mogelijk om klachten aan te melden via het Europees ODR platform (</w:t>
      </w:r>
      <w:hyperlink r:id="rId6">
        <w:r w:rsidDel="00000000" w:rsidR="00000000" w:rsidRPr="00000000">
          <w:rPr>
            <w:rFonts w:ascii="Source Sans Pro Light" w:cs="Source Sans Pro Light" w:eastAsia="Source Sans Pro Light" w:hAnsi="Source Sans Pro Light"/>
            <w:color w:val="21252b"/>
            <w:sz w:val="24"/>
            <w:szCs w:val="24"/>
            <w:u w:val="single"/>
            <w:rtl w:val="0"/>
          </w:rPr>
          <w:t xml:space="preserve">http://ec.europa.eu/odr</w:t>
        </w:r>
      </w:hyperlink>
      <w:r w:rsidDel="00000000" w:rsidR="00000000" w:rsidRPr="00000000">
        <w:rPr>
          <w:rFonts w:ascii="Source Sans Pro Light" w:cs="Source Sans Pro Light" w:eastAsia="Source Sans Pro Light" w:hAnsi="Source Sans Pro Light"/>
          <w:color w:val="21252b"/>
          <w:sz w:val="24"/>
          <w:szCs w:val="24"/>
          <w:rtl w:val="0"/>
        </w:rPr>
        <w:t xml:space="preserve">).</w:t>
      </w:r>
    </w:p>
    <w:p w:rsidR="00000000" w:rsidDel="00000000" w:rsidP="00000000" w:rsidRDefault="00000000" w:rsidRPr="00000000" w14:paraId="000000AF">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Een klacht schort de verplichtingen van de ondernemer niet op, tenzij de ondernemer schriftelijk anders aangeeft.</w:t>
      </w:r>
    </w:p>
    <w:p w:rsidR="00000000" w:rsidDel="00000000" w:rsidP="00000000" w:rsidRDefault="00000000" w:rsidRPr="00000000" w14:paraId="000000B0">
      <w:pPr>
        <w:numPr>
          <w:ilvl w:val="0"/>
          <w:numId w:val="9"/>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Indien een klacht gegrond wordt bevonden door de ondernemer, zal de ondernemer naar haar keuze of de geleverde producten kosteloos vervangen of repareren.</w:t>
      </w:r>
    </w:p>
    <w:p w:rsidR="00000000" w:rsidDel="00000000" w:rsidP="00000000" w:rsidRDefault="00000000" w:rsidRPr="00000000" w14:paraId="000000B1">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B2">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15 - Geschillen</w:t>
      </w:r>
    </w:p>
    <w:p w:rsidR="00000000" w:rsidDel="00000000" w:rsidP="00000000" w:rsidRDefault="00000000" w:rsidRPr="00000000" w14:paraId="000000B3">
      <w:pPr>
        <w:numPr>
          <w:ilvl w:val="0"/>
          <w:numId w:val="4"/>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Op overeenkomsten tussen de ondernemer en de consument waarop deze algemene voorwaarden betrekking hebben, is uitsluitend Nederlands recht van toepassing. Ook indien de consument woonachtig is in het buitenland.</w:t>
      </w:r>
    </w:p>
    <w:p w:rsidR="00000000" w:rsidDel="00000000" w:rsidP="00000000" w:rsidRDefault="00000000" w:rsidRPr="00000000" w14:paraId="000000B4">
      <w:pPr>
        <w:numPr>
          <w:ilvl w:val="0"/>
          <w:numId w:val="4"/>
        </w:numPr>
        <w:ind w:left="720" w:hanging="360"/>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Het Weens Koopverdrag is niet van toepassing.</w:t>
      </w:r>
    </w:p>
    <w:p w:rsidR="00000000" w:rsidDel="00000000" w:rsidP="00000000" w:rsidRDefault="00000000" w:rsidRPr="00000000" w14:paraId="000000B5">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 </w:t>
      </w:r>
    </w:p>
    <w:p w:rsidR="00000000" w:rsidDel="00000000" w:rsidP="00000000" w:rsidRDefault="00000000" w:rsidRPr="00000000" w14:paraId="000000B6">
      <w:pPr>
        <w:rPr>
          <w:rFonts w:ascii="Source Sans Pro" w:cs="Source Sans Pro" w:eastAsia="Source Sans Pro" w:hAnsi="Source Sans Pro"/>
          <w:b w:val="1"/>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Artikel 16 - Aanvullende of afwijkende bepalingen</w:t>
      </w:r>
    </w:p>
    <w:p w:rsidR="00000000" w:rsidDel="00000000" w:rsidP="00000000" w:rsidRDefault="00000000" w:rsidRPr="00000000" w14:paraId="000000B7">
      <w:pP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pPr>
    <w:r w:rsidDel="00000000" w:rsidR="00000000" w:rsidRPr="00000000">
      <w:rPr>
        <w:rFonts w:ascii="Source Sans Pro Light" w:cs="Source Sans Pro Light" w:eastAsia="Source Sans Pro Light" w:hAnsi="Source Sans Pro Light"/>
        <w:sz w:val="16"/>
        <w:szCs w:val="16"/>
        <w:rtl w:val="0"/>
      </w:rPr>
      <w:br w:type="textWrapping"/>
      <w:br w:type="textWrapping"/>
      <w:t xml:space="preserve">Dit document wordt aangeboden door Stichting WebwinkelKeur, het grootste keurmerk + klantbeoordelingssysteem van Nederland. WebwinkelKeur controleert je webwinkel en biedt tal van handige diensten aan. Ga naar de website van WebwinkelKeur (</w:t>
    </w:r>
    <w:hyperlink r:id="rId1">
      <w:r w:rsidDel="00000000" w:rsidR="00000000" w:rsidRPr="00000000">
        <w:rPr>
          <w:rFonts w:ascii="Source Sans Pro Light" w:cs="Source Sans Pro Light" w:eastAsia="Source Sans Pro Light" w:hAnsi="Source Sans Pro Light"/>
          <w:color w:val="954f72"/>
          <w:sz w:val="16"/>
          <w:szCs w:val="16"/>
          <w:u w:val="single"/>
          <w:rtl w:val="0"/>
        </w:rPr>
        <w:t xml:space="preserve">www.webwinkelkeur.nl</w:t>
      </w:r>
    </w:hyperlink>
    <w:r w:rsidDel="00000000" w:rsidR="00000000" w:rsidRPr="00000000">
      <w:rPr>
        <w:rFonts w:ascii="Source Sans Pro Light" w:cs="Source Sans Pro Light" w:eastAsia="Source Sans Pro Light" w:hAnsi="Source Sans Pro Light"/>
        <w:sz w:val="16"/>
        <w:szCs w:val="16"/>
        <w:rtl w:val="0"/>
      </w:rPr>
      <w:t xml:space="preserve">) voor meer informatie.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876300" cy="5095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6300" cy="50958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c.europa.eu/odr"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webwinkelkeur.nl/"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